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625" w:rsidRDefault="00984625" w:rsidP="00984625">
      <w:pPr>
        <w:widowControl w:val="0"/>
        <w:autoSpaceDE w:val="0"/>
        <w:autoSpaceDN w:val="0"/>
        <w:adjustRightInd w:val="0"/>
        <w:jc w:val="right"/>
        <w:textAlignment w:val="baseline"/>
        <w:rPr>
          <w:rFonts w:asciiTheme="majorEastAsia" w:eastAsiaTheme="majorEastAsia" w:hAnsiTheme="majorEastAsia" w:cs="Times New Roman"/>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-306070</wp:posOffset>
                </wp:positionV>
                <wp:extent cx="1752600" cy="409575"/>
                <wp:effectExtent l="0" t="0" r="19050" b="28575"/>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5" o:spid="_x0000_s1026" type="#_x0000_t202" style="position:absolute;left:0;text-align:left;margin-left:.3pt;margin-top:-24.1pt;width:138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" filled="f" fillcolor="yellow">
                <v:textbo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v:textbox>
              </v:shape>
            </w:pict>
          </mc:Fallback>
        </mc:AlternateContent>
      </w:r>
      <w:r>
        <w:rPr>
          <w:rFonts w:asciiTheme="majorEastAsia" w:eastAsiaTheme="majorEastAsia" w:hAnsiTheme="majorEastAsia" w:cs="Times New Roman" w:hint="eastAsia"/>
          <w:sz w:val="21"/>
          <w:szCs w:val="21"/>
        </w:rPr>
        <w:t>２０１９年　　月　　日</w:t>
      </w: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全国中小企業団体中央会会長　殿</w:t>
      </w:r>
    </w:p>
    <w:p w:rsidR="00984625" w:rsidRDefault="000E0996" w:rsidP="00984625">
      <w:pPr>
        <w:widowControl w:val="0"/>
        <w:autoSpaceDE w:val="0"/>
        <w:autoSpaceDN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岐阜県</w:t>
      </w:r>
      <w:bookmarkStart w:id="0" w:name="_GoBack"/>
      <w:bookmarkEnd w:id="0"/>
      <w:r w:rsidR="00984625">
        <w:rPr>
          <w:rFonts w:asciiTheme="majorEastAsia" w:eastAsiaTheme="majorEastAsia" w:hAnsiTheme="majorEastAsia" w:cs="Times New Roman" w:hint="eastAsia"/>
          <w:sz w:val="22"/>
          <w:szCs w:val="22"/>
        </w:rPr>
        <w:t>地域事務局長　殿</w:t>
      </w:r>
    </w:p>
    <w:p w:rsidR="00984625" w:rsidRDefault="00984625" w:rsidP="00984625">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84625" w:rsidTr="00984625">
        <w:trPr>
          <w:trHeight w:val="485"/>
        </w:trPr>
        <w:tc>
          <w:tcPr>
            <w:tcW w:w="387" w:type="dxa"/>
            <w:tcBorders>
              <w:top w:val="single" w:sz="12" w:space="0" w:color="auto"/>
              <w:left w:val="single" w:sz="12"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12"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r>
    </w:tbl>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住　　所</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名　　称</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代表者役職</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代表者氏名　　　　　　　　　　　　　　 ㊞</w:t>
      </w: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平成３０年度補正ものづくり・商業・サービス生産性向上促進補助金に係る</w:t>
      </w:r>
    </w:p>
    <w:p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認定支援機関による競争力強化並びに支援に関する確認書</w:t>
      </w:r>
    </w:p>
    <w:p w:rsidR="00984625" w:rsidRDefault="00984625" w:rsidP="00984625">
      <w:pPr>
        <w:widowControl w:val="0"/>
        <w:overflowPunct w:val="0"/>
        <w:adjustRightInd w:val="0"/>
        <w:jc w:val="both"/>
        <w:textAlignment w:val="baseline"/>
        <w:rPr>
          <w:rFonts w:asciiTheme="majorEastAsia" w:eastAsiaTheme="majorEastAsia" w:hAnsiTheme="majorEastAsia"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84625" w:rsidTr="00984625">
        <w:trPr>
          <w:trHeight w:val="2008"/>
        </w:trPr>
        <w:tc>
          <w:tcPr>
            <w:tcW w:w="5000" w:type="pct"/>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１．</w:t>
            </w:r>
            <w:r>
              <w:rPr>
                <w:rFonts w:asciiTheme="majorEastAsia" w:eastAsiaTheme="majorEastAsia" w:hAnsiTheme="majorEastAsia" w:cs="Times New Roman" w:hint="eastAsia"/>
                <w:sz w:val="21"/>
                <w:szCs w:val="21"/>
                <w:u w:val="single"/>
              </w:rPr>
              <w:t xml:space="preserve">事業者名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２．</w:t>
            </w:r>
            <w:r>
              <w:rPr>
                <w:rFonts w:asciiTheme="majorEastAsia" w:eastAsiaTheme="majorEastAsia" w:hAnsiTheme="majorEastAsia" w:cs="Times New Roman" w:hint="eastAsia"/>
                <w:kern w:val="2"/>
                <w:sz w:val="21"/>
                <w:szCs w:val="21"/>
                <w:u w:val="single"/>
              </w:rPr>
              <w:t xml:space="preserve">事業計画名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３．</w:t>
            </w:r>
            <w:r>
              <w:rPr>
                <w:rFonts w:asciiTheme="majorEastAsia" w:eastAsiaTheme="majorEastAsia" w:hAnsiTheme="majorEastAsia" w:cs="Times New Roman" w:hint="eastAsia"/>
                <w:sz w:val="21"/>
                <w:szCs w:val="21"/>
                <w:u w:val="single"/>
              </w:rPr>
              <w:t xml:space="preserve">認定支援機関担当者名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４．</w:t>
            </w:r>
            <w:r>
              <w:rPr>
                <w:rFonts w:asciiTheme="majorEastAsia" w:eastAsiaTheme="majorEastAsia" w:hAnsiTheme="majorEastAsia" w:cs="Times New Roman" w:hint="eastAsia"/>
                <w:kern w:val="2"/>
                <w:sz w:val="21"/>
                <w:szCs w:val="21"/>
                <w:u w:val="single"/>
              </w:rPr>
              <w:t xml:space="preserve">認定支援機関電話番号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５．</w:t>
            </w:r>
            <w:r>
              <w:rPr>
                <w:rFonts w:asciiTheme="majorEastAsia" w:eastAsiaTheme="majorEastAsia" w:hAnsiTheme="majorEastAsia" w:cs="Times New Roman" w:hint="eastAsia"/>
                <w:kern w:val="2"/>
                <w:sz w:val="21"/>
                <w:szCs w:val="21"/>
                <w:u w:val="single"/>
              </w:rPr>
              <w:t xml:space="preserve">認定支援機関担当者メールアドレス　　　　　　　　　　　　　　　</w:t>
            </w:r>
          </w:p>
        </w:tc>
      </w:tr>
    </w:tbl>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（１）競争力強化が見込まれる事項と主たる理由</w:t>
      </w:r>
    </w:p>
    <w:p w:rsidR="00984625" w:rsidRDefault="00984625" w:rsidP="00984625">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723"/>
      </w:tblGrid>
      <w:tr w:rsidR="00984625" w:rsidTr="00984625">
        <w:trPr>
          <w:trHeight w:val="537"/>
        </w:trPr>
        <w:tc>
          <w:tcPr>
            <w:tcW w:w="2542" w:type="pct"/>
            <w:tcBorders>
              <w:top w:val="single" w:sz="12"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競争力の強化が見込まれる事項</w:t>
            </w:r>
          </w:p>
        </w:tc>
        <w:tc>
          <w:tcPr>
            <w:tcW w:w="2458" w:type="pct"/>
            <w:tcBorders>
              <w:top w:val="single" w:sz="12" w:space="0" w:color="auto"/>
              <w:left w:val="single" w:sz="4" w:space="0" w:color="auto"/>
              <w:bottom w:val="single" w:sz="12" w:space="0" w:color="auto"/>
              <w:right w:val="single" w:sz="12" w:space="0" w:color="auto"/>
            </w:tcBorders>
            <w:hideMark/>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主たる理由（事業計画に対する改善提案の経緯等も記載してください）</w:t>
            </w:r>
          </w:p>
        </w:tc>
      </w:tr>
      <w:tr w:rsidR="00984625" w:rsidTr="00984625">
        <w:trPr>
          <w:trHeight w:val="377"/>
        </w:trPr>
        <w:tc>
          <w:tcPr>
            <w:tcW w:w="2542" w:type="pct"/>
            <w:tcBorders>
              <w:top w:val="single" w:sz="12"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①　生産コスト面での競争力強化が期待できる</w:t>
            </w:r>
          </w:p>
        </w:tc>
        <w:tc>
          <w:tcPr>
            <w:tcW w:w="2458" w:type="pct"/>
            <w:tcBorders>
              <w:top w:val="single" w:sz="12"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②　製造能力面（リードタイムを含む）での競争力強化が期待できる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③　品質、性能、機能、デザイン等の面での競争力強化が期待できる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④　製品・サービスに新規性があり市場訴求力の高さが期待できる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⑤　対象とする市場について今後の進展が期待できる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⑦　資金計画の確実性（金融機関からの理解が得られている等）が期待できる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421"/>
        </w:trPr>
        <w:tc>
          <w:tcPr>
            <w:tcW w:w="2542" w:type="pct"/>
            <w:tcBorders>
              <w:top w:val="single" w:sz="4"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⑧　その他（　　　　　　　　　　　　　　　）</w:t>
            </w:r>
          </w:p>
        </w:tc>
        <w:tc>
          <w:tcPr>
            <w:tcW w:w="2458" w:type="pct"/>
            <w:tcBorders>
              <w:top w:val="single" w:sz="4" w:space="0" w:color="auto"/>
              <w:left w:val="single" w:sz="4" w:space="0" w:color="auto"/>
              <w:bottom w:val="single" w:sz="12"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bl>
    <w:p w:rsidR="00984625" w:rsidRDefault="00984625" w:rsidP="00984625">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16"/>
          <w:szCs w:val="16"/>
        </w:rPr>
        <w:br w:type="page"/>
      </w:r>
      <w:r>
        <w:rPr>
          <w:rFonts w:asciiTheme="majorEastAsia" w:eastAsiaTheme="majorEastAsia" w:hAnsiTheme="majorEastAsia" w:cs="Times New Roman" w:hint="eastAsia"/>
          <w:sz w:val="21"/>
          <w:szCs w:val="21"/>
        </w:rPr>
        <w:lastRenderedPageBreak/>
        <w:t>（２）支援計画についての誓約</w:t>
      </w:r>
    </w:p>
    <w:p w:rsidR="00984625" w:rsidRDefault="00984625" w:rsidP="00984625">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651"/>
        <w:gridCol w:w="6030"/>
      </w:tblGrid>
      <w:tr w:rsidR="00984625" w:rsidTr="00984625">
        <w:trPr>
          <w:trHeight w:val="390"/>
        </w:trPr>
        <w:tc>
          <w:tcPr>
            <w:tcW w:w="1003" w:type="pct"/>
            <w:vMerge w:val="restart"/>
            <w:tcBorders>
              <w:top w:val="single" w:sz="12"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時　期</w:t>
            </w:r>
          </w:p>
        </w:tc>
        <w:tc>
          <w:tcPr>
            <w:tcW w:w="859" w:type="pct"/>
            <w:tcBorders>
              <w:top w:val="single" w:sz="12" w:space="0" w:color="auto"/>
              <w:left w:val="single" w:sz="4" w:space="0" w:color="auto"/>
              <w:bottom w:val="single" w:sz="4" w:space="0" w:color="auto"/>
              <w:right w:val="nil"/>
            </w:tcBorders>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p>
        </w:tc>
        <w:tc>
          <w:tcPr>
            <w:tcW w:w="3138" w:type="pct"/>
            <w:vMerge w:val="restart"/>
            <w:tcBorders>
              <w:top w:val="single" w:sz="12" w:space="0" w:color="auto"/>
              <w:left w:val="nil"/>
              <w:bottom w:val="single" w:sz="12" w:space="0" w:color="auto"/>
              <w:right w:val="single" w:sz="12"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支援計画（予定）</w:t>
            </w:r>
          </w:p>
        </w:tc>
      </w:tr>
      <w:tr w:rsidR="00984625" w:rsidTr="00984625">
        <w:trPr>
          <w:trHeight w:val="33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984625" w:rsidRDefault="00984625">
            <w:pPr>
              <w:rPr>
                <w:rFonts w:asciiTheme="majorEastAsia" w:eastAsiaTheme="majorEastAsia" w:hAnsiTheme="majorEastAsia" w:cs="Century"/>
                <w:sz w:val="21"/>
                <w:szCs w:val="21"/>
              </w:rPr>
            </w:pPr>
          </w:p>
        </w:tc>
        <w:tc>
          <w:tcPr>
            <w:tcW w:w="859" w:type="pct"/>
            <w:tcBorders>
              <w:top w:val="single" w:sz="4" w:space="0" w:color="auto"/>
              <w:left w:val="single" w:sz="4" w:space="0" w:color="auto"/>
              <w:bottom w:val="single" w:sz="12" w:space="0" w:color="auto"/>
              <w:right w:val="single" w:sz="4" w:space="0" w:color="auto"/>
            </w:tcBorders>
            <w:vAlign w:val="center"/>
            <w:hideMark/>
          </w:tcPr>
          <w:p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目標とする</w:t>
            </w:r>
          </w:p>
          <w:p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事業化段階</w:t>
            </w:r>
          </w:p>
        </w:tc>
        <w:tc>
          <w:tcPr>
            <w:tcW w:w="0" w:type="auto"/>
            <w:vMerge/>
            <w:tcBorders>
              <w:top w:val="single" w:sz="12" w:space="0" w:color="auto"/>
              <w:left w:val="nil"/>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rPr>
            </w:pPr>
          </w:p>
        </w:tc>
      </w:tr>
      <w:tr w:rsidR="00984625" w:rsidTr="00984625">
        <w:trPr>
          <w:trHeight w:val="422"/>
        </w:trPr>
        <w:tc>
          <w:tcPr>
            <w:tcW w:w="1003" w:type="pct"/>
            <w:tcBorders>
              <w:top w:val="single" w:sz="12"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18"/>
                <w:szCs w:val="18"/>
              </w:rPr>
            </w:pPr>
            <w:r>
              <w:rPr>
                <w:rFonts w:asciiTheme="majorEastAsia" w:eastAsiaTheme="majorEastAsia" w:hAnsiTheme="majorEastAsia" w:cs="Century" w:hint="eastAsia"/>
                <w:sz w:val="18"/>
                <w:szCs w:val="18"/>
              </w:rPr>
              <w:t>補助事業実施期間中</w:t>
            </w:r>
          </w:p>
        </w:tc>
        <w:tc>
          <w:tcPr>
            <w:tcW w:w="859" w:type="pct"/>
            <w:tcBorders>
              <w:top w:val="single" w:sz="12" w:space="0" w:color="auto"/>
              <w:left w:val="single" w:sz="4" w:space="0" w:color="auto"/>
              <w:bottom w:val="single" w:sz="4" w:space="0" w:color="auto"/>
              <w:right w:val="single" w:sz="4" w:space="0" w:color="auto"/>
              <w:tr2bl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3138" w:type="pct"/>
            <w:vMerge w:val="restart"/>
            <w:tcBorders>
              <w:top w:val="single" w:sz="12" w:space="0" w:color="auto"/>
              <w:left w:val="single" w:sz="4" w:space="0" w:color="auto"/>
              <w:bottom w:val="single" w:sz="12" w:space="0" w:color="auto"/>
              <w:right w:val="single" w:sz="12" w:space="0" w:color="auto"/>
            </w:tcBorders>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r>
      <w:tr w:rsidR="00984625" w:rsidTr="00984625">
        <w:trPr>
          <w:trHeight w:val="413"/>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補助事業終了１年後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19"/>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補助事業終了２年後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398"/>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補助事業終了３年後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20"/>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補助事業終了４年後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09"/>
        </w:trPr>
        <w:tc>
          <w:tcPr>
            <w:tcW w:w="1003" w:type="pct"/>
            <w:tcBorders>
              <w:top w:val="single" w:sz="4"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補助事業終了５年後</w:t>
            </w:r>
          </w:p>
        </w:tc>
        <w:tc>
          <w:tcPr>
            <w:tcW w:w="859" w:type="pct"/>
            <w:tcBorders>
              <w:top w:val="single" w:sz="4"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bl>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984625" w:rsidTr="00984625">
        <w:trP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事業化段階</w:t>
            </w:r>
          </w:p>
        </w:tc>
        <w:tc>
          <w:tcPr>
            <w:tcW w:w="69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定　義</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第１段階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製品・サービス等の販売活動に関する宣伝等を行っている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第２段階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注文（契約）が取れている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第３段階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製品・サービス等が１つ以上販売されている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第４段階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継続的に販売実績はあるが利益は上がっていない</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第５段階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継続的に販売実績があり利益が上がっている</w:t>
            </w:r>
          </w:p>
        </w:tc>
      </w:tr>
    </w:tbl>
    <w:p w:rsidR="004F140E" w:rsidRPr="00984625" w:rsidRDefault="004F140E"/>
    <w:sectPr w:rsidR="004F140E" w:rsidRPr="00984625" w:rsidSect="00984625">
      <w:pgSz w:w="11906" w:h="16838" w:code="9"/>
      <w:pgMar w:top="851" w:right="1134" w:bottom="851" w:left="1134"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25"/>
    <w:rsid w:val="000E0996"/>
    <w:rsid w:val="004F140E"/>
    <w:rsid w:val="00984625"/>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ECA660"/>
  <w15:chartTrackingRefBased/>
  <w15:docId w15:val="{85F897FE-A265-4368-89D6-DF9C2FD6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62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1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中林　伸介</cp:lastModifiedBy>
  <cp:revision>2</cp:revision>
  <dcterms:created xsi:type="dcterms:W3CDTF">2019-08-14T09:57:00Z</dcterms:created>
  <dcterms:modified xsi:type="dcterms:W3CDTF">2019-08-19T05:03:00Z</dcterms:modified>
</cp:coreProperties>
</file>